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7F" w:rsidRPr="00EB0476" w:rsidRDefault="00233B7F" w:rsidP="00233B7F">
      <w:pPr>
        <w:pStyle w:val="Titolo5"/>
        <w:shd w:val="clear" w:color="auto" w:fill="FFFFFF"/>
        <w:jc w:val="center"/>
        <w:rPr>
          <w:rFonts w:asciiTheme="minorHAnsi" w:hAnsiTheme="minorHAnsi" w:cstheme="minorHAnsi"/>
          <w:bCs/>
          <w:color w:val="000000" w:themeColor="text1"/>
          <w:w w:val="80"/>
          <w:sz w:val="46"/>
          <w:szCs w:val="46"/>
        </w:rPr>
      </w:pPr>
      <w:r w:rsidRPr="00EB0476">
        <w:rPr>
          <w:rFonts w:asciiTheme="minorHAnsi" w:hAnsiTheme="minorHAnsi" w:cstheme="minorHAnsi"/>
          <w:bCs/>
          <w:color w:val="000000" w:themeColor="text1"/>
          <w:w w:val="80"/>
          <w:sz w:val="46"/>
          <w:szCs w:val="46"/>
        </w:rPr>
        <w:t>Istituto Comprensivo Statale “LEONARDO DA VINCI”</w:t>
      </w:r>
    </w:p>
    <w:tbl>
      <w:tblPr>
        <w:tblpPr w:leftFromText="141" w:rightFromText="141" w:bottomFromText="160" w:vertAnchor="text" w:horzAnchor="margin" w:tblpY="115"/>
        <w:tblW w:w="10020" w:type="dxa"/>
        <w:tblBorders>
          <w:insideH w:val="single" w:sz="4" w:space="0" w:color="auto"/>
        </w:tblBorders>
        <w:tblLayout w:type="fixed"/>
        <w:tblLook w:val="04A0"/>
      </w:tblPr>
      <w:tblGrid>
        <w:gridCol w:w="1214"/>
        <w:gridCol w:w="7591"/>
        <w:gridCol w:w="1215"/>
      </w:tblGrid>
      <w:tr w:rsidR="00233B7F" w:rsidRPr="00EB0476" w:rsidTr="00D32846">
        <w:trPr>
          <w:cantSplit/>
          <w:trHeight w:val="1018"/>
        </w:trPr>
        <w:tc>
          <w:tcPr>
            <w:tcW w:w="1214" w:type="dxa"/>
            <w:vAlign w:val="center"/>
            <w:hideMark/>
          </w:tcPr>
          <w:p w:rsidR="00233B7F" w:rsidRPr="00EB0476" w:rsidRDefault="00233B7F" w:rsidP="00D32846">
            <w:pPr>
              <w:spacing w:after="0" w:line="256" w:lineRule="auto"/>
              <w:rPr>
                <w:rFonts w:cs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0476">
              <w:rPr>
                <w:rFonts w:cstheme="minorHAnsi"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66040</wp:posOffset>
                  </wp:positionV>
                  <wp:extent cx="733425" cy="742950"/>
                  <wp:effectExtent l="19050" t="0" r="9525" b="0"/>
                  <wp:wrapSquare wrapText="bothSides"/>
                  <wp:docPr id="4" name="Immagine 1" descr="C:\Users\pc\Desktop\scansioni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scansioni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86" w:type="dxa"/>
            <w:vAlign w:val="center"/>
            <w:hideMark/>
          </w:tcPr>
          <w:p w:rsidR="00233B7F" w:rsidRPr="00EB0476" w:rsidRDefault="00233B7F" w:rsidP="00D32846">
            <w:pPr>
              <w:spacing w:after="0"/>
              <w:ind w:left="177"/>
              <w:jc w:val="center"/>
              <w:rPr>
                <w:rFonts w:eastAsiaTheme="minorHAnsi" w:cstheme="minorHAnsi"/>
                <w:bCs/>
                <w:color w:val="000000" w:themeColor="text1"/>
                <w:lang w:eastAsia="en-US"/>
              </w:rPr>
            </w:pPr>
            <w:r w:rsidRPr="00EB0476">
              <w:rPr>
                <w:rFonts w:eastAsia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4650105</wp:posOffset>
                  </wp:positionH>
                  <wp:positionV relativeFrom="paragraph">
                    <wp:posOffset>3810</wp:posOffset>
                  </wp:positionV>
                  <wp:extent cx="638175" cy="666750"/>
                  <wp:effectExtent l="19050" t="0" r="9525" b="0"/>
                  <wp:wrapNone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B0476">
              <w:rPr>
                <w:rFonts w:cstheme="minorHAnsi"/>
                <w:bCs/>
                <w:color w:val="000000" w:themeColor="text1"/>
              </w:rPr>
              <w:t>Scuola dell’Infanzia – Primaria – Secondaria di 1° Grado</w:t>
            </w:r>
          </w:p>
          <w:p w:rsidR="00233B7F" w:rsidRPr="00EB0476" w:rsidRDefault="00233B7F" w:rsidP="00D32846">
            <w:pPr>
              <w:spacing w:after="0"/>
              <w:ind w:left="177"/>
              <w:jc w:val="center"/>
              <w:rPr>
                <w:rFonts w:cstheme="minorHAnsi"/>
                <w:bCs/>
                <w:color w:val="000000" w:themeColor="text1"/>
              </w:rPr>
            </w:pPr>
            <w:r w:rsidRPr="00EB0476">
              <w:rPr>
                <w:rFonts w:cstheme="minorHAnsi"/>
                <w:bCs/>
                <w:color w:val="000000" w:themeColor="text1"/>
              </w:rPr>
              <w:t>56022 Castelfranco di Sotto (Pisa) – Piazza Mazzini, 11</w:t>
            </w:r>
          </w:p>
          <w:p w:rsidR="00233B7F" w:rsidRPr="00EB0476" w:rsidRDefault="00233B7F" w:rsidP="00D32846">
            <w:pPr>
              <w:shd w:val="clear" w:color="auto" w:fill="FFFFFF"/>
              <w:spacing w:after="0" w:line="256" w:lineRule="auto"/>
              <w:jc w:val="center"/>
              <w:rPr>
                <w:rFonts w:cstheme="minorHAnsi"/>
                <w:bCs/>
                <w:color w:val="000000" w:themeColor="text1"/>
                <w:lang w:eastAsia="en-US"/>
              </w:rPr>
            </w:pPr>
            <w:r w:rsidRPr="00EB0476">
              <w:rPr>
                <w:rFonts w:cstheme="minorHAnsi"/>
                <w:bCs/>
                <w:color w:val="000000" w:themeColor="text1"/>
              </w:rPr>
              <w:t xml:space="preserve">TEL 0571487372 - Codice Fiscale </w:t>
            </w:r>
            <w:proofErr w:type="spellStart"/>
            <w:r w:rsidRPr="00EB0476">
              <w:rPr>
                <w:rFonts w:cstheme="minorHAnsi"/>
                <w:bCs/>
                <w:color w:val="000000" w:themeColor="text1"/>
              </w:rPr>
              <w:t>n°</w:t>
            </w:r>
            <w:proofErr w:type="spellEnd"/>
            <w:r w:rsidRPr="00EB0476">
              <w:rPr>
                <w:rFonts w:cstheme="minorHAnsi"/>
                <w:bCs/>
                <w:color w:val="000000" w:themeColor="text1"/>
              </w:rPr>
              <w:t xml:space="preserve"> 82000780500</w:t>
            </w:r>
          </w:p>
        </w:tc>
        <w:tc>
          <w:tcPr>
            <w:tcW w:w="1214" w:type="dxa"/>
            <w:noWrap/>
          </w:tcPr>
          <w:p w:rsidR="00233B7F" w:rsidRPr="00EB0476" w:rsidRDefault="00233B7F" w:rsidP="00D32846">
            <w:pPr>
              <w:spacing w:after="0" w:line="256" w:lineRule="auto"/>
              <w:rPr>
                <w:rFonts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33B7F" w:rsidRPr="00EB0476" w:rsidRDefault="00233B7F" w:rsidP="00233B7F">
      <w:pPr>
        <w:shd w:val="clear" w:color="auto" w:fill="FFFFFF"/>
        <w:spacing w:after="0"/>
        <w:jc w:val="center"/>
        <w:rPr>
          <w:rFonts w:cstheme="minorHAnsi"/>
          <w:lang w:eastAsia="en-US"/>
        </w:rPr>
      </w:pPr>
      <w:r w:rsidRPr="00EB0476">
        <w:rPr>
          <w:rFonts w:cstheme="minorHAnsi"/>
          <w:color w:val="000000" w:themeColor="text1"/>
        </w:rPr>
        <w:t xml:space="preserve">PEC: </w:t>
      </w:r>
      <w:hyperlink r:id="rId7" w:history="1">
        <w:r w:rsidRPr="00EB0476">
          <w:rPr>
            <w:rStyle w:val="Collegamentoipertestuale"/>
            <w:rFonts w:cstheme="minorHAnsi"/>
            <w:color w:val="000000" w:themeColor="text1"/>
          </w:rPr>
          <w:t>piic817001@pec.istruzione.it</w:t>
        </w:r>
      </w:hyperlink>
      <w:r w:rsidRPr="00EB0476">
        <w:rPr>
          <w:rFonts w:cstheme="minorHAnsi"/>
          <w:color w:val="000000" w:themeColor="text1"/>
        </w:rPr>
        <w:t xml:space="preserve"> – e-mail: </w:t>
      </w:r>
      <w:hyperlink r:id="rId8" w:history="1">
        <w:r w:rsidRPr="00EB0476">
          <w:rPr>
            <w:rStyle w:val="Collegamentoipertestuale"/>
            <w:rFonts w:cstheme="minorHAnsi"/>
            <w:color w:val="000000" w:themeColor="text1"/>
          </w:rPr>
          <w:t>piic817001@istruzione.it</w:t>
        </w:r>
      </w:hyperlink>
      <w:r w:rsidRPr="00EB0476">
        <w:rPr>
          <w:rFonts w:cstheme="minorHAnsi"/>
          <w:color w:val="000000" w:themeColor="text1"/>
        </w:rPr>
        <w:t xml:space="preserve"> – </w:t>
      </w:r>
      <w:hyperlink r:id="rId9" w:history="1">
        <w:r w:rsidRPr="00EB0476">
          <w:rPr>
            <w:rStyle w:val="Collegamentoipertestuale"/>
            <w:rFonts w:cstheme="minorHAnsi"/>
            <w:color w:val="000000" w:themeColor="text1"/>
          </w:rPr>
          <w:t>www.scuolacastelfrancodisotto.edu.it</w:t>
        </w:r>
      </w:hyperlink>
    </w:p>
    <w:p w:rsidR="005A2232" w:rsidRDefault="004F6298" w:rsidP="004F6298">
      <w:pPr>
        <w:tabs>
          <w:tab w:val="left" w:pos="6555"/>
        </w:tabs>
        <w:rPr>
          <w:rFonts w:cstheme="minorHAnsi"/>
        </w:rPr>
      </w:pPr>
      <w:r>
        <w:rPr>
          <w:rFonts w:cstheme="minorHAnsi"/>
        </w:rPr>
        <w:tab/>
      </w:r>
    </w:p>
    <w:p w:rsidR="00BC0918" w:rsidRDefault="001411BD" w:rsidP="00CF6935">
      <w:pPr>
        <w:tabs>
          <w:tab w:val="left" w:pos="5550"/>
        </w:tabs>
        <w:rPr>
          <w:rFonts w:cstheme="minorHAnsi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sz w:val="24"/>
          <w:szCs w:val="24"/>
          <w:shd w:val="clear" w:color="auto" w:fill="FFFFFF"/>
        </w:rPr>
        <w:t>Cir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. n. </w:t>
      </w:r>
      <w:r w:rsidR="00C26C1B">
        <w:rPr>
          <w:rFonts w:cstheme="minorHAnsi"/>
          <w:sz w:val="24"/>
          <w:szCs w:val="24"/>
          <w:shd w:val="clear" w:color="auto" w:fill="FFFFFF"/>
        </w:rPr>
        <w:t>49</w:t>
      </w:r>
      <w:r w:rsidR="00CF6935">
        <w:rPr>
          <w:rFonts w:cstheme="minorHAnsi"/>
          <w:sz w:val="24"/>
          <w:szCs w:val="24"/>
          <w:shd w:val="clear" w:color="auto" w:fill="FFFFFF"/>
        </w:rPr>
        <w:tab/>
      </w:r>
      <w:r w:rsidR="00C26C1B">
        <w:rPr>
          <w:rFonts w:cstheme="minorHAnsi"/>
          <w:sz w:val="24"/>
          <w:szCs w:val="24"/>
          <w:shd w:val="clear" w:color="auto" w:fill="FFFFFF"/>
        </w:rPr>
        <w:t xml:space="preserve">              </w:t>
      </w:r>
      <w:r w:rsidR="00CF6935">
        <w:rPr>
          <w:rFonts w:cstheme="minorHAnsi"/>
          <w:sz w:val="24"/>
          <w:szCs w:val="24"/>
          <w:shd w:val="clear" w:color="auto" w:fill="FFFFFF"/>
        </w:rPr>
        <w:t>Castelfranco di Sotto, 08/10/2024</w:t>
      </w:r>
    </w:p>
    <w:p w:rsidR="00CF6935" w:rsidRDefault="00CF6935" w:rsidP="00CF6935">
      <w:pPr>
        <w:tabs>
          <w:tab w:val="left" w:pos="5595"/>
        </w:tabs>
        <w:spacing w:after="0"/>
        <w:jc w:val="right"/>
        <w:rPr>
          <w:rFonts w:cs="Calibri"/>
          <w:b/>
          <w:i/>
          <w:color w:val="000000"/>
          <w:shd w:val="clear" w:color="auto" w:fill="FFFFFF"/>
        </w:rPr>
      </w:pPr>
      <w:r w:rsidRPr="004C085C">
        <w:rPr>
          <w:rFonts w:cs="Calibri"/>
          <w:b/>
          <w:i/>
          <w:color w:val="000000"/>
          <w:shd w:val="clear" w:color="auto" w:fill="FFFFFF"/>
        </w:rPr>
        <w:t xml:space="preserve">Agli esercenti la responsabilità </w:t>
      </w:r>
      <w:r>
        <w:rPr>
          <w:rFonts w:cs="Calibri"/>
          <w:b/>
          <w:i/>
          <w:color w:val="000000"/>
          <w:shd w:val="clear" w:color="auto" w:fill="FFFFFF"/>
        </w:rPr>
        <w:t xml:space="preserve">   </w:t>
      </w:r>
      <w:r w:rsidRPr="004C085C">
        <w:rPr>
          <w:rFonts w:cs="Calibri"/>
          <w:b/>
          <w:i/>
          <w:color w:val="000000"/>
          <w:shd w:val="clear" w:color="auto" w:fill="FFFFFF"/>
        </w:rPr>
        <w:t>genitor</w:t>
      </w:r>
      <w:r>
        <w:rPr>
          <w:rFonts w:cs="Calibri"/>
          <w:b/>
          <w:i/>
          <w:color w:val="000000"/>
          <w:shd w:val="clear" w:color="auto" w:fill="FFFFFF"/>
        </w:rPr>
        <w:t>iale/tutori/affidatari</w:t>
      </w:r>
    </w:p>
    <w:p w:rsidR="004F6298" w:rsidRDefault="00CF6935" w:rsidP="00CF6935">
      <w:pPr>
        <w:tabs>
          <w:tab w:val="left" w:pos="5595"/>
        </w:tabs>
        <w:spacing w:after="0"/>
        <w:jc w:val="right"/>
        <w:rPr>
          <w:rFonts w:cs="Calibri"/>
          <w:b/>
          <w:i/>
          <w:color w:val="000000"/>
          <w:shd w:val="clear" w:color="auto" w:fill="FFFFFF"/>
        </w:rPr>
      </w:pPr>
      <w:r w:rsidRPr="004C085C">
        <w:rPr>
          <w:rFonts w:cs="Calibri"/>
          <w:b/>
          <w:i/>
          <w:color w:val="000000"/>
          <w:shd w:val="clear" w:color="auto" w:fill="FFFFFF"/>
        </w:rPr>
        <w:t>delle alunn</w:t>
      </w:r>
      <w:r>
        <w:rPr>
          <w:rFonts w:cs="Calibri"/>
          <w:b/>
          <w:i/>
          <w:color w:val="000000"/>
          <w:shd w:val="clear" w:color="auto" w:fill="FFFFFF"/>
        </w:rPr>
        <w:t xml:space="preserve">e e degli alunni frequentanti le classi terze </w:t>
      </w:r>
      <w:r w:rsidRPr="004C085C">
        <w:rPr>
          <w:rFonts w:cs="Calibri"/>
          <w:b/>
          <w:i/>
          <w:color w:val="000000"/>
          <w:shd w:val="clear" w:color="auto" w:fill="FFFFFF"/>
        </w:rPr>
        <w:t xml:space="preserve"> </w:t>
      </w:r>
      <w:r>
        <w:rPr>
          <w:rFonts w:cs="Calibri"/>
          <w:b/>
          <w:i/>
          <w:color w:val="000000"/>
          <w:shd w:val="clear" w:color="auto" w:fill="FFFFFF"/>
        </w:rPr>
        <w:t>scuola secondaria di I grado</w:t>
      </w:r>
    </w:p>
    <w:p w:rsidR="00CF6935" w:rsidRDefault="00CF6935" w:rsidP="00CF6935">
      <w:pPr>
        <w:tabs>
          <w:tab w:val="left" w:pos="5595"/>
        </w:tabs>
        <w:spacing w:after="0"/>
        <w:jc w:val="right"/>
        <w:rPr>
          <w:rFonts w:cs="Calibri"/>
          <w:b/>
          <w:i/>
          <w:color w:val="000000"/>
          <w:shd w:val="clear" w:color="auto" w:fill="FFFFFF"/>
        </w:rPr>
      </w:pPr>
      <w:r>
        <w:rPr>
          <w:rFonts w:cs="Calibri"/>
          <w:b/>
          <w:i/>
          <w:color w:val="000000"/>
          <w:shd w:val="clear" w:color="auto" w:fill="FFFFFF"/>
        </w:rPr>
        <w:t>Ai collaboratori scolastici dei plessi interessati</w:t>
      </w:r>
    </w:p>
    <w:p w:rsidR="00CF6935" w:rsidRDefault="00CF6935" w:rsidP="00CF6935">
      <w:pPr>
        <w:tabs>
          <w:tab w:val="left" w:pos="5595"/>
        </w:tabs>
        <w:spacing w:after="0"/>
        <w:jc w:val="right"/>
        <w:rPr>
          <w:rFonts w:cs="Calibri"/>
          <w:b/>
          <w:i/>
          <w:color w:val="000000"/>
          <w:shd w:val="clear" w:color="auto" w:fill="FFFFFF"/>
        </w:rPr>
      </w:pPr>
      <w:r>
        <w:rPr>
          <w:rFonts w:cs="Calibri"/>
          <w:b/>
          <w:i/>
          <w:color w:val="000000"/>
          <w:shd w:val="clear" w:color="auto" w:fill="FFFFFF"/>
        </w:rPr>
        <w:t xml:space="preserve">Ai docenti </w:t>
      </w:r>
      <w:r w:rsidR="001411BD">
        <w:rPr>
          <w:rFonts w:cs="Calibri"/>
          <w:b/>
          <w:i/>
          <w:color w:val="000000"/>
          <w:shd w:val="clear" w:color="auto" w:fill="FFFFFF"/>
        </w:rPr>
        <w:t>delle classi terze Secondaria di I grado</w:t>
      </w:r>
    </w:p>
    <w:p w:rsidR="00CF6935" w:rsidRDefault="00CF6935" w:rsidP="00CF6935">
      <w:pPr>
        <w:tabs>
          <w:tab w:val="left" w:pos="5595"/>
        </w:tabs>
        <w:spacing w:after="0"/>
        <w:jc w:val="right"/>
        <w:rPr>
          <w:rFonts w:cs="Calibri"/>
          <w:b/>
          <w:i/>
          <w:color w:val="000000"/>
          <w:shd w:val="clear" w:color="auto" w:fill="FFFFFF"/>
        </w:rPr>
      </w:pPr>
      <w:r>
        <w:rPr>
          <w:rFonts w:cs="Calibri"/>
          <w:b/>
          <w:i/>
          <w:color w:val="000000"/>
          <w:shd w:val="clear" w:color="auto" w:fill="FFFFFF"/>
        </w:rPr>
        <w:t>Alle/ai responsabili dei Plessi  interessati</w:t>
      </w:r>
    </w:p>
    <w:p w:rsidR="00CF6935" w:rsidRDefault="00CF6935" w:rsidP="00CF6935">
      <w:pPr>
        <w:tabs>
          <w:tab w:val="left" w:pos="5595"/>
        </w:tabs>
        <w:spacing w:after="0"/>
        <w:jc w:val="right"/>
        <w:rPr>
          <w:rFonts w:cs="Calibri"/>
          <w:b/>
          <w:i/>
          <w:color w:val="000000"/>
          <w:shd w:val="clear" w:color="auto" w:fill="FFFFFF"/>
        </w:rPr>
      </w:pPr>
    </w:p>
    <w:p w:rsidR="00CF6935" w:rsidRDefault="00CF6935" w:rsidP="00C97B98">
      <w:pPr>
        <w:tabs>
          <w:tab w:val="left" w:pos="5595"/>
        </w:tabs>
        <w:spacing w:after="0"/>
        <w:jc w:val="both"/>
        <w:rPr>
          <w:rFonts w:cstheme="minorHAnsi"/>
          <w:b/>
          <w:i/>
          <w:sz w:val="24"/>
          <w:szCs w:val="24"/>
          <w:shd w:val="clear" w:color="auto" w:fill="FFFFFF"/>
        </w:rPr>
      </w:pPr>
      <w:r w:rsidRPr="00CF6935">
        <w:rPr>
          <w:rFonts w:cstheme="minorHAnsi"/>
          <w:b/>
          <w:i/>
          <w:sz w:val="24"/>
          <w:szCs w:val="24"/>
          <w:shd w:val="clear" w:color="auto" w:fill="FFFFFF"/>
        </w:rPr>
        <w:t xml:space="preserve">Oggetto: </w:t>
      </w:r>
      <w:r w:rsidR="00C97B98">
        <w:rPr>
          <w:rFonts w:cstheme="minorHAnsi"/>
          <w:b/>
          <w:i/>
          <w:sz w:val="24"/>
          <w:szCs w:val="24"/>
          <w:shd w:val="clear" w:color="auto" w:fill="FFFFFF"/>
        </w:rPr>
        <w:t>c</w:t>
      </w:r>
      <w:r w:rsidRPr="00CF6935">
        <w:rPr>
          <w:rFonts w:cstheme="minorHAnsi"/>
          <w:b/>
          <w:i/>
          <w:sz w:val="24"/>
          <w:szCs w:val="24"/>
          <w:shd w:val="clear" w:color="auto" w:fill="FFFFFF"/>
        </w:rPr>
        <w:t>alendario</w:t>
      </w:r>
      <w:r>
        <w:rPr>
          <w:rFonts w:cstheme="minorHAnsi"/>
          <w:b/>
          <w:i/>
          <w:sz w:val="24"/>
          <w:szCs w:val="24"/>
          <w:shd w:val="clear" w:color="auto" w:fill="FFFFFF"/>
        </w:rPr>
        <w:t xml:space="preserve"> incontri</w:t>
      </w:r>
      <w:r w:rsidRPr="00CF6935">
        <w:rPr>
          <w:rFonts w:cstheme="minorHAnsi"/>
          <w:b/>
          <w:i/>
          <w:sz w:val="24"/>
          <w:szCs w:val="24"/>
          <w:shd w:val="clear" w:color="auto" w:fill="FFFFFF"/>
        </w:rPr>
        <w:t xml:space="preserve"> Orientamento </w:t>
      </w:r>
      <w:r>
        <w:rPr>
          <w:rFonts w:cstheme="minorHAnsi"/>
          <w:b/>
          <w:i/>
          <w:sz w:val="24"/>
          <w:szCs w:val="24"/>
          <w:shd w:val="clear" w:color="auto" w:fill="FFFFFF"/>
        </w:rPr>
        <w:t xml:space="preserve">in uscita </w:t>
      </w:r>
      <w:r w:rsidRPr="00CF6935">
        <w:rPr>
          <w:rFonts w:cstheme="minorHAnsi"/>
          <w:b/>
          <w:i/>
          <w:sz w:val="24"/>
          <w:szCs w:val="24"/>
          <w:shd w:val="clear" w:color="auto" w:fill="FFFFFF"/>
        </w:rPr>
        <w:t>A.S. 2024/25</w:t>
      </w:r>
      <w:r w:rsidR="00C97B98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i/>
          <w:sz w:val="24"/>
          <w:szCs w:val="24"/>
          <w:shd w:val="clear" w:color="auto" w:fill="FFFFFF"/>
        </w:rPr>
        <w:t>- classi terze della scuola Secondaria di I grado “L. da Vinci”</w:t>
      </w:r>
      <w:r w:rsidR="00C97B98">
        <w:rPr>
          <w:rFonts w:cstheme="minorHAnsi"/>
          <w:b/>
          <w:i/>
          <w:sz w:val="24"/>
          <w:szCs w:val="24"/>
          <w:shd w:val="clear" w:color="auto" w:fill="FFFFFF"/>
        </w:rPr>
        <w:t>.</w:t>
      </w:r>
    </w:p>
    <w:p w:rsidR="00CF6935" w:rsidRDefault="00CF6935" w:rsidP="00CF6935">
      <w:pPr>
        <w:tabs>
          <w:tab w:val="left" w:pos="5595"/>
        </w:tabs>
        <w:spacing w:after="0"/>
        <w:rPr>
          <w:rFonts w:cstheme="minorHAnsi"/>
          <w:b/>
          <w:i/>
          <w:sz w:val="24"/>
          <w:szCs w:val="24"/>
          <w:shd w:val="clear" w:color="auto" w:fill="FFFFFF"/>
        </w:rPr>
      </w:pPr>
    </w:p>
    <w:p w:rsidR="00CF6935" w:rsidRDefault="00CF6935" w:rsidP="00C97B98">
      <w:pPr>
        <w:ind w:firstLine="708"/>
        <w:jc w:val="both"/>
      </w:pPr>
      <w:r>
        <w:t xml:space="preserve">In relazione all’oggetto, si inoltra in allegato il calendario degli incontri </w:t>
      </w:r>
      <w:r w:rsidRPr="00A43E5C">
        <w:rPr>
          <w:i/>
        </w:rPr>
        <w:t>orientativi</w:t>
      </w:r>
      <w:r>
        <w:t xml:space="preserve"> che interesseranno le attuali classi terze della Secondaria di questo Istituto.</w:t>
      </w:r>
    </w:p>
    <w:p w:rsidR="00CF6935" w:rsidRDefault="00CF6935" w:rsidP="00C97B98">
      <w:pPr>
        <w:ind w:firstLine="708"/>
        <w:jc w:val="both"/>
      </w:pPr>
      <w:r>
        <w:t xml:space="preserve">Colgo l’occasione per ricordare  l’importanza di questo percorso informativo e formativo iniziato già nelle classi seconde, e che risulta propedeutico alla scelta del futuro indirizzo scolastico; si tratta, infatti, di maturare e riflettere, </w:t>
      </w:r>
      <w:r w:rsidRPr="00A43E5C">
        <w:rPr>
          <w:i/>
        </w:rPr>
        <w:t>insieme</w:t>
      </w:r>
      <w:r>
        <w:t>, su una decisione importante che interesserà il successivo segmento di formazione, quello relativo al secondo ciclo, passo che a sua volta orienterà/</w:t>
      </w:r>
      <w:proofErr w:type="spellStart"/>
      <w:r>
        <w:t>ri-orienterà</w:t>
      </w:r>
      <w:proofErr w:type="spellEnd"/>
      <w:r>
        <w:t xml:space="preserve"> il percorso lavorativo e/o universitario di ciascuna e ciascuno.</w:t>
      </w:r>
    </w:p>
    <w:p w:rsidR="00CF6935" w:rsidRDefault="00CF6935" w:rsidP="00C97B98">
      <w:pPr>
        <w:ind w:firstLine="708"/>
        <w:jc w:val="both"/>
      </w:pPr>
      <w:r>
        <w:t xml:space="preserve">L’orientamento, non solo l’attuale, risulta rivestire, pertanto, una funzione centrale e strategica nella lotta alla dispersione scolastica e all’insuccesso formativo, se costruito sulla singola persona e sui suoi bisogni, così come assume rilevanza nell’ottica di una </w:t>
      </w:r>
      <w:r w:rsidRPr="00A43E5C">
        <w:rPr>
          <w:i/>
        </w:rPr>
        <w:t>bussola per la vita</w:t>
      </w:r>
      <w:r>
        <w:rPr>
          <w:i/>
        </w:rPr>
        <w:t xml:space="preserve">, </w:t>
      </w:r>
      <w:r w:rsidRPr="00A43E5C">
        <w:t xml:space="preserve">intendendo per “orientamento” un fare, sapere e saper essere </w:t>
      </w:r>
      <w:r w:rsidRPr="00A43E5C">
        <w:rPr>
          <w:i/>
        </w:rPr>
        <w:t>continuo</w:t>
      </w:r>
      <w:r>
        <w:rPr>
          <w:i/>
        </w:rPr>
        <w:t xml:space="preserve"> -  </w:t>
      </w:r>
      <w:r>
        <w:t>“</w:t>
      </w:r>
      <w:proofErr w:type="spellStart"/>
      <w:r>
        <w:t>lifelonglearning</w:t>
      </w:r>
      <w:proofErr w:type="spellEnd"/>
      <w:r>
        <w:t xml:space="preserve">” (cfr. </w:t>
      </w:r>
      <w:r w:rsidRPr="00C97B98">
        <w:rPr>
          <w:i/>
        </w:rPr>
        <w:t>Linee guida per l’orientamento permanente</w:t>
      </w:r>
      <w:r>
        <w:t xml:space="preserve"> – 2014, a firma del Ministro Carrozza).</w:t>
      </w:r>
    </w:p>
    <w:p w:rsidR="00CF6935" w:rsidRDefault="00CF6935" w:rsidP="00C97B98">
      <w:pPr>
        <w:ind w:firstLine="708"/>
        <w:jc w:val="both"/>
      </w:pPr>
      <w:r>
        <w:t>Occorre, perciò, investire nella direzione dello sviluppo delle potenzialità di ciascuna e ciascuno, in una dimensione  proattiva di costruzione, nel tempo, della propria “cassetta degli attrezzi”.</w:t>
      </w:r>
    </w:p>
    <w:p w:rsidR="00C97B98" w:rsidRPr="00C97B98" w:rsidRDefault="00C97B98" w:rsidP="00C97B98">
      <w:pPr>
        <w:ind w:firstLine="708"/>
        <w:jc w:val="both"/>
        <w:rPr>
          <w:i/>
        </w:rPr>
      </w:pPr>
      <w:r w:rsidRPr="00C97B98">
        <w:rPr>
          <w:i/>
        </w:rPr>
        <w:t>Buona bussola per tutte/tutti e ciascuno/a!</w:t>
      </w:r>
    </w:p>
    <w:p w:rsidR="00CF6935" w:rsidRDefault="00CF6935" w:rsidP="00CF6935">
      <w:pPr>
        <w:jc w:val="both"/>
      </w:pPr>
    </w:p>
    <w:p w:rsidR="001411BD" w:rsidRDefault="001411BD" w:rsidP="001411BD">
      <w:r>
        <w:t xml:space="preserve">                                                                                                                                              Il Dirigente</w:t>
      </w:r>
    </w:p>
    <w:p w:rsidR="001411BD" w:rsidRPr="001C55A4" w:rsidRDefault="001411BD" w:rsidP="001411BD">
      <w:pPr>
        <w:autoSpaceDE w:val="0"/>
        <w:spacing w:after="0"/>
        <w:rPr>
          <w:rFonts w:ascii="Brush Script MT" w:eastAsia="Calibri" w:hAnsi="Brush Script MT" w:cs="Calibri"/>
          <w:sz w:val="32"/>
          <w:szCs w:val="32"/>
        </w:rPr>
      </w:pPr>
      <w:r>
        <w:tab/>
        <w:t xml:space="preserve">                                                                                                                           </w:t>
      </w:r>
      <w:r w:rsidRPr="001C55A4">
        <w:rPr>
          <w:rFonts w:ascii="Brush Script MT" w:eastAsia="Calibri" w:hAnsi="Brush Script MT" w:cs="Calibri"/>
          <w:sz w:val="32"/>
          <w:szCs w:val="32"/>
        </w:rPr>
        <w:t xml:space="preserve">Sandro </w:t>
      </w:r>
      <w:proofErr w:type="spellStart"/>
      <w:r w:rsidRPr="001C55A4">
        <w:rPr>
          <w:rFonts w:ascii="Brush Script MT" w:eastAsia="Calibri" w:hAnsi="Brush Script MT" w:cs="Calibri"/>
          <w:sz w:val="32"/>
          <w:szCs w:val="32"/>
        </w:rPr>
        <w:t>Sodini</w:t>
      </w:r>
      <w:proofErr w:type="spellEnd"/>
    </w:p>
    <w:p w:rsidR="001411BD" w:rsidRDefault="001411BD" w:rsidP="001411BD">
      <w:pPr>
        <w:tabs>
          <w:tab w:val="left" w:pos="7215"/>
        </w:tabs>
        <w:jc w:val="both"/>
      </w:pPr>
    </w:p>
    <w:p w:rsidR="00CF6935" w:rsidRPr="00CF6935" w:rsidRDefault="00CF6935" w:rsidP="00CF6935">
      <w:pPr>
        <w:tabs>
          <w:tab w:val="left" w:pos="5595"/>
        </w:tabs>
        <w:spacing w:after="0"/>
        <w:rPr>
          <w:rFonts w:cstheme="minorHAnsi"/>
          <w:sz w:val="24"/>
          <w:szCs w:val="24"/>
          <w:shd w:val="clear" w:color="auto" w:fill="FFFFFF"/>
        </w:rPr>
      </w:pPr>
    </w:p>
    <w:sectPr w:rsidR="00CF6935" w:rsidRPr="00CF6935" w:rsidSect="006E69B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37593"/>
    <w:multiLevelType w:val="hybridMultilevel"/>
    <w:tmpl w:val="3E5247CC"/>
    <w:lvl w:ilvl="0" w:tplc="9F8ADF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33B7F"/>
    <w:rsid w:val="00063C96"/>
    <w:rsid w:val="000C57FF"/>
    <w:rsid w:val="001411BD"/>
    <w:rsid w:val="00223B6F"/>
    <w:rsid w:val="00233B7F"/>
    <w:rsid w:val="002832B8"/>
    <w:rsid w:val="004F6298"/>
    <w:rsid w:val="005A2232"/>
    <w:rsid w:val="005F106D"/>
    <w:rsid w:val="006E69B9"/>
    <w:rsid w:val="006F3877"/>
    <w:rsid w:val="007402AF"/>
    <w:rsid w:val="007E6CBC"/>
    <w:rsid w:val="009262E2"/>
    <w:rsid w:val="00942782"/>
    <w:rsid w:val="009A4712"/>
    <w:rsid w:val="00BC0918"/>
    <w:rsid w:val="00C14699"/>
    <w:rsid w:val="00C26C1B"/>
    <w:rsid w:val="00C74CFD"/>
    <w:rsid w:val="00C97B98"/>
    <w:rsid w:val="00CF6935"/>
    <w:rsid w:val="00D81E9C"/>
    <w:rsid w:val="00E743BB"/>
    <w:rsid w:val="00EB0476"/>
    <w:rsid w:val="00F4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B48"/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33B7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233B7F"/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233B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69B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17001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17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olacastelfrancodisot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Alessandro</cp:lastModifiedBy>
  <cp:revision>2</cp:revision>
  <cp:lastPrinted>2024-06-04T08:19:00Z</cp:lastPrinted>
  <dcterms:created xsi:type="dcterms:W3CDTF">2024-10-08T07:14:00Z</dcterms:created>
  <dcterms:modified xsi:type="dcterms:W3CDTF">2024-10-08T07:14:00Z</dcterms:modified>
</cp:coreProperties>
</file>